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1"/>
        <w:tblW w:w="5534" w:type="pct"/>
        <w:tblInd w:w="-510" w:type="dxa"/>
        <w:tblBorders>
          <w:top w:val="dotted" w:sz="4" w:space="0" w:color="5B9BD5" w:themeColor="accent1"/>
          <w:left w:val="dotted" w:sz="4" w:space="0" w:color="5B9BD5" w:themeColor="accent1"/>
          <w:bottom w:val="dotted" w:sz="4" w:space="0" w:color="5B9BD5" w:themeColor="accent1"/>
          <w:right w:val="dotted" w:sz="4" w:space="0" w:color="5B9BD5" w:themeColor="accent1"/>
          <w:insideH w:val="dotted" w:sz="4" w:space="0" w:color="5B9BD5" w:themeColor="accent1"/>
          <w:insideV w:val="dotted" w:sz="4" w:space="0" w:color="5B9BD5" w:themeColor="accent1"/>
        </w:tblBorders>
        <w:tblLook w:val="04A0" w:firstRow="1" w:lastRow="0" w:firstColumn="1" w:lastColumn="0" w:noHBand="0" w:noVBand="1"/>
      </w:tblPr>
      <w:tblGrid>
        <w:gridCol w:w="121"/>
        <w:gridCol w:w="1726"/>
        <w:gridCol w:w="518"/>
        <w:gridCol w:w="7258"/>
        <w:gridCol w:w="1691"/>
      </w:tblGrid>
      <w:tr w:rsidR="00BD1D4B" w:rsidRPr="008469D3" w14:paraId="460FE663" w14:textId="77777777" w:rsidTr="00D8602F">
        <w:trPr>
          <w:trHeight w:val="288"/>
        </w:trPr>
        <w:tc>
          <w:tcPr>
            <w:tcW w:w="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5B9BD5" w:themeFill="accent1"/>
            <w:tcMar>
              <w:left w:w="57" w:type="dxa"/>
              <w:right w:w="57" w:type="dxa"/>
            </w:tcMar>
            <w:vAlign w:val="center"/>
          </w:tcPr>
          <w:p w14:paraId="2EBB75AB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FFFFFF" w:themeColor="background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5B9BD5" w:themeFill="accent1"/>
            <w:vAlign w:val="center"/>
          </w:tcPr>
          <w:p w14:paraId="689DDC04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b/>
                <w:color w:val="FFFFFF" w:themeColor="background1"/>
                <w:sz w:val="18"/>
                <w:lang w:val="en-GB"/>
              </w:rPr>
            </w:pPr>
            <w:r w:rsidRPr="008469D3">
              <w:rPr>
                <w:rFonts w:cstheme="minorHAnsi"/>
                <w:b/>
                <w:color w:val="FFFFFF" w:themeColor="background1"/>
                <w:sz w:val="18"/>
                <w:lang w:val="en-GB"/>
              </w:rPr>
              <w:t>Section &amp; Topic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5B9BD5" w:themeFill="accent1"/>
            <w:vAlign w:val="center"/>
          </w:tcPr>
          <w:p w14:paraId="0B0E6D75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b/>
                <w:color w:val="FFFFFF" w:themeColor="background1"/>
                <w:sz w:val="18"/>
                <w:lang w:val="en-GB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lang w:val="en-GB"/>
              </w:rPr>
              <w:t>No</w:t>
            </w:r>
          </w:p>
        </w:tc>
        <w:tc>
          <w:tcPr>
            <w:tcW w:w="7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5B9BD5" w:themeFill="accent1"/>
            <w:vAlign w:val="center"/>
          </w:tcPr>
          <w:p w14:paraId="4389D97A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b/>
                <w:color w:val="FFFFFF" w:themeColor="background1"/>
                <w:sz w:val="18"/>
                <w:lang w:val="en-GB"/>
              </w:rPr>
            </w:pPr>
            <w:r w:rsidRPr="008469D3">
              <w:rPr>
                <w:rFonts w:cstheme="minorHAnsi"/>
                <w:b/>
                <w:color w:val="FFFFFF" w:themeColor="background1"/>
                <w:sz w:val="18"/>
                <w:lang w:val="en-GB"/>
              </w:rPr>
              <w:t>Item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5B9BD5" w:themeFill="accent1"/>
          </w:tcPr>
          <w:p w14:paraId="1A68EB19" w14:textId="1476951A" w:rsidR="00D8602F" w:rsidRPr="008469D3" w:rsidRDefault="00D8602F" w:rsidP="00D8602F">
            <w:pPr>
              <w:rPr>
                <w:rFonts w:cstheme="minorHAnsi"/>
                <w:b/>
                <w:color w:val="FFFFFF" w:themeColor="background1"/>
                <w:sz w:val="18"/>
                <w:lang w:val="en-GB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lang w:val="en-GB"/>
              </w:rPr>
              <w:t xml:space="preserve">Reported on page </w:t>
            </w:r>
            <w:r w:rsidR="004959F7">
              <w:rPr>
                <w:rFonts w:cstheme="minorHAnsi"/>
                <w:b/>
                <w:color w:val="FFFFFF" w:themeColor="background1"/>
                <w:sz w:val="18"/>
                <w:lang w:val="en-GB"/>
              </w:rPr>
              <w:t>#</w:t>
            </w:r>
          </w:p>
        </w:tc>
      </w:tr>
      <w:tr w:rsidR="00FC170E" w:rsidRPr="005320D9" w14:paraId="4B09143E" w14:textId="77777777" w:rsidTr="00D8602F">
        <w:trPr>
          <w:trHeight w:val="20"/>
        </w:trPr>
        <w:tc>
          <w:tcPr>
            <w:tcW w:w="1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6B0648AB" w14:textId="77777777" w:rsidR="00D8602F" w:rsidRPr="005320D9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8"/>
                <w:lang w:val="en-GB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1EA6C1" w14:textId="77777777" w:rsidR="00D8602F" w:rsidRPr="005320D9" w:rsidRDefault="00D8602F" w:rsidP="00ED78B5">
            <w:pPr>
              <w:spacing w:line="276" w:lineRule="auto"/>
              <w:rPr>
                <w:rFonts w:cstheme="minorHAnsi"/>
                <w:b/>
                <w:color w:val="5B9BD5" w:themeColor="accent1"/>
                <w:sz w:val="8"/>
                <w:lang w:val="en-GB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F023D7" w14:textId="77777777" w:rsidR="00D8602F" w:rsidRPr="005320D9" w:rsidRDefault="00D8602F" w:rsidP="00ED78B5">
            <w:pPr>
              <w:spacing w:line="276" w:lineRule="auto"/>
              <w:jc w:val="center"/>
              <w:rPr>
                <w:rFonts w:cstheme="minorHAnsi"/>
                <w:b/>
                <w:color w:val="000000" w:themeColor="text1"/>
                <w:sz w:val="8"/>
                <w:lang w:val="en-GB"/>
              </w:rPr>
            </w:pPr>
          </w:p>
        </w:tc>
        <w:tc>
          <w:tcPr>
            <w:tcW w:w="72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9BADF8" w14:textId="77777777" w:rsidR="00D8602F" w:rsidRPr="005320D9" w:rsidRDefault="00D8602F" w:rsidP="00ED78B5">
            <w:pPr>
              <w:spacing w:line="276" w:lineRule="auto"/>
              <w:jc w:val="center"/>
              <w:rPr>
                <w:rFonts w:cstheme="minorHAnsi"/>
                <w:b/>
                <w:color w:val="000000" w:themeColor="text1"/>
                <w:sz w:val="8"/>
                <w:lang w:val="en-GB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6DEC25" w14:textId="77777777" w:rsidR="00D8602F" w:rsidRPr="005320D9" w:rsidRDefault="00D8602F" w:rsidP="00D8602F">
            <w:pPr>
              <w:rPr>
                <w:rFonts w:cstheme="minorHAnsi"/>
                <w:b/>
                <w:color w:val="000000" w:themeColor="text1"/>
                <w:sz w:val="8"/>
                <w:lang w:val="en-GB"/>
              </w:rPr>
            </w:pPr>
          </w:p>
        </w:tc>
      </w:tr>
      <w:tr w:rsidR="00FC170E" w:rsidRPr="008469D3" w14:paraId="6D120D45" w14:textId="77777777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365A6F55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466DDD6E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</w:pPr>
            <w:r w:rsidRPr="008469D3"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  <w:t>TITLE OR ABSTRACT</w:t>
            </w:r>
          </w:p>
        </w:tc>
        <w:tc>
          <w:tcPr>
            <w:tcW w:w="518" w:type="dxa"/>
            <w:tcBorders>
              <w:top w:val="nil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7FD49EB9" w14:textId="77777777" w:rsidR="00D8602F" w:rsidRPr="008469D3" w:rsidRDefault="00D8602F" w:rsidP="00ED78B5">
            <w:pPr>
              <w:spacing w:line="276" w:lineRule="auto"/>
              <w:jc w:val="center"/>
              <w:rPr>
                <w:rFonts w:cstheme="minorHAnsi"/>
                <w:b/>
                <w:color w:val="000000" w:themeColor="text1"/>
                <w:sz w:val="18"/>
                <w:lang w:val="en-GB"/>
              </w:rPr>
            </w:pPr>
          </w:p>
        </w:tc>
        <w:tc>
          <w:tcPr>
            <w:tcW w:w="7282" w:type="dxa"/>
            <w:tcBorders>
              <w:top w:val="nil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1ADA1047" w14:textId="77777777" w:rsidR="00D8602F" w:rsidRPr="008469D3" w:rsidRDefault="00D8602F" w:rsidP="00ED78B5">
            <w:pPr>
              <w:spacing w:line="276" w:lineRule="auto"/>
              <w:jc w:val="center"/>
              <w:rPr>
                <w:rFonts w:cstheme="minorHAnsi"/>
                <w:b/>
                <w:color w:val="000000" w:themeColor="text1"/>
                <w:sz w:val="18"/>
                <w:lang w:val="en-GB"/>
              </w:rPr>
            </w:pPr>
          </w:p>
        </w:tc>
        <w:tc>
          <w:tcPr>
            <w:tcW w:w="1692" w:type="dxa"/>
            <w:tcBorders>
              <w:top w:val="nil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3AAF2B04" w14:textId="77777777" w:rsidR="00D8602F" w:rsidRPr="008469D3" w:rsidRDefault="00D8602F" w:rsidP="00D8602F">
            <w:pPr>
              <w:rPr>
                <w:rFonts w:cstheme="minorHAnsi"/>
                <w:b/>
                <w:color w:val="000000" w:themeColor="text1"/>
                <w:sz w:val="18"/>
                <w:lang w:val="en-GB"/>
              </w:rPr>
            </w:pPr>
          </w:p>
        </w:tc>
      </w:tr>
      <w:tr w:rsidR="00FC170E" w:rsidRPr="008469D3" w14:paraId="2BDCD39E" w14:textId="77777777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68940195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110D922A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50AD115A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1A7F7719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 xml:space="preserve">Identification as a study of diagnostic accuracy using at least one measure of </w:t>
            </w:r>
            <w:proofErr w:type="gramStart"/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accuracy</w:t>
            </w:r>
            <w:proofErr w:type="gramEnd"/>
          </w:p>
          <w:p w14:paraId="2708C5E9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(such as sensitivity, specificity, predictive values, or AUC)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169D4E98" w14:textId="70CE458D" w:rsidR="00D8602F" w:rsidRPr="008469D3" w:rsidRDefault="00497AB0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1</w:t>
            </w:r>
            <w:r w:rsidR="00016E10">
              <w:rPr>
                <w:rFonts w:cstheme="minorHAnsi"/>
                <w:color w:val="000000" w:themeColor="text1"/>
                <w:sz w:val="18"/>
                <w:lang w:val="en-GB"/>
              </w:rPr>
              <w:t xml:space="preserve"> </w:t>
            </w:r>
          </w:p>
        </w:tc>
      </w:tr>
      <w:tr w:rsidR="00FC170E" w:rsidRPr="008469D3" w14:paraId="62974FA7" w14:textId="77777777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51AF294B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47CFF45E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</w:pPr>
            <w:r w:rsidRPr="008469D3"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  <w:t>ABSTRACT</w:t>
            </w: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0FDE96FD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69531D68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349C1325" w14:textId="77777777" w:rsidR="00D8602F" w:rsidRPr="008469D3" w:rsidRDefault="00D8602F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</w:tr>
      <w:tr w:rsidR="00FC170E" w:rsidRPr="008469D3" w14:paraId="5EA1C23A" w14:textId="77777777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61D79202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2609367D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4A7C1221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2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14D06916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i/>
                <w:color w:val="000000" w:themeColor="text1"/>
                <w:sz w:val="18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 xml:space="preserve">Structured summary of study design, methods, results, and conclusions </w:t>
            </w: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br/>
              <w:t>(for specific guidance, see STARD for Abstracts)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1A5C3674" w14:textId="1058FF51" w:rsidR="00D8602F" w:rsidRPr="008469D3" w:rsidRDefault="00497AB0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1</w:t>
            </w:r>
          </w:p>
        </w:tc>
      </w:tr>
      <w:tr w:rsidR="00FC170E" w:rsidRPr="008469D3" w14:paraId="45781089" w14:textId="77777777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7EA50CD9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1CEAE29C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</w:pPr>
            <w:r w:rsidRPr="008469D3"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  <w:t>INTRODUCTION</w:t>
            </w: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7A044539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10E091A6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i/>
                <w:color w:val="000000" w:themeColor="text1"/>
                <w:sz w:val="18"/>
                <w:lang w:val="en-GB"/>
              </w:rPr>
            </w:pP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12403D30" w14:textId="77777777" w:rsidR="00D8602F" w:rsidRPr="008469D3" w:rsidRDefault="00D8602F" w:rsidP="00D8602F">
            <w:pPr>
              <w:rPr>
                <w:rFonts w:cstheme="minorHAnsi"/>
                <w:i/>
                <w:color w:val="000000" w:themeColor="text1"/>
                <w:sz w:val="18"/>
                <w:lang w:val="en-GB"/>
              </w:rPr>
            </w:pPr>
          </w:p>
        </w:tc>
      </w:tr>
      <w:tr w:rsidR="00FC170E" w:rsidRPr="008469D3" w14:paraId="0642C982" w14:textId="77777777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2A1F3728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0A93B5C7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5FB14844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3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2F2E42A7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Scientific and clinical background, including the intended use and clinical role of the index test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1CBFD45E" w14:textId="66EC2E7E" w:rsidR="00D8602F" w:rsidRPr="008469D3" w:rsidRDefault="008E255B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1-2</w:t>
            </w:r>
          </w:p>
        </w:tc>
      </w:tr>
      <w:tr w:rsidR="00FC170E" w:rsidRPr="008469D3" w14:paraId="605F1E23" w14:textId="77777777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4B392BE9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6B565F83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6B9B0492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4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350B491B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Study objectives and hypotheses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0D005239" w14:textId="0CB3FCE6" w:rsidR="00D8602F" w:rsidRPr="008469D3" w:rsidRDefault="00996427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2</w:t>
            </w:r>
            <w:r w:rsidR="00504A6E">
              <w:rPr>
                <w:rFonts w:cstheme="minorHAnsi"/>
                <w:color w:val="000000" w:themeColor="text1"/>
                <w:sz w:val="18"/>
                <w:lang w:val="en-GB"/>
              </w:rPr>
              <w:t>-3</w:t>
            </w:r>
          </w:p>
        </w:tc>
      </w:tr>
      <w:tr w:rsidR="00FC170E" w:rsidRPr="008469D3" w14:paraId="5EEBF217" w14:textId="77777777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3C13FEDB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6624DEBD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</w:pPr>
            <w:r w:rsidRPr="008469D3"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  <w:t>METHODS</w:t>
            </w: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2F81E7EE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25AB6530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i/>
                <w:color w:val="000000" w:themeColor="text1"/>
                <w:sz w:val="18"/>
                <w:lang w:val="en-GB"/>
              </w:rPr>
            </w:pP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3B55A01B" w14:textId="77777777" w:rsidR="00D8602F" w:rsidRPr="008469D3" w:rsidRDefault="00D8602F" w:rsidP="00D8602F">
            <w:pPr>
              <w:rPr>
                <w:rFonts w:cstheme="minorHAnsi"/>
                <w:i/>
                <w:color w:val="000000" w:themeColor="text1"/>
                <w:sz w:val="18"/>
                <w:lang w:val="en-GB"/>
              </w:rPr>
            </w:pPr>
          </w:p>
        </w:tc>
      </w:tr>
      <w:tr w:rsidR="00FC170E" w:rsidRPr="008469D3" w14:paraId="708C8D37" w14:textId="77777777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1CB344BC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246094C0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i/>
                <w:color w:val="2E74B5" w:themeColor="accent1" w:themeShade="BF"/>
                <w:sz w:val="18"/>
                <w:lang w:val="en-GB"/>
              </w:rPr>
            </w:pPr>
            <w:r w:rsidRPr="008469D3">
              <w:rPr>
                <w:rFonts w:cstheme="minorHAnsi"/>
                <w:i/>
                <w:color w:val="2E74B5" w:themeColor="accent1" w:themeShade="BF"/>
                <w:sz w:val="18"/>
                <w:lang w:val="en-GB"/>
              </w:rPr>
              <w:t>Study design</w:t>
            </w: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283742EC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5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6B0F21E9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 xml:space="preserve">Whether data collection was planned before the index test and reference standard </w:t>
            </w: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br/>
              <w:t>were performed (prospective study) or after (retrospective study)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3E94E11B" w14:textId="14BE708E" w:rsidR="00D8602F" w:rsidRPr="008469D3" w:rsidRDefault="008F6071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3</w:t>
            </w:r>
          </w:p>
        </w:tc>
      </w:tr>
      <w:tr w:rsidR="00FC170E" w:rsidRPr="008469D3" w14:paraId="1151F211" w14:textId="77777777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5B1270F6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6D84827A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i/>
                <w:color w:val="2E74B5" w:themeColor="accent1" w:themeShade="BF"/>
                <w:sz w:val="18"/>
                <w:lang w:val="en-GB"/>
              </w:rPr>
            </w:pPr>
            <w:r w:rsidRPr="008469D3">
              <w:rPr>
                <w:rFonts w:cstheme="minorHAnsi"/>
                <w:i/>
                <w:color w:val="2E74B5" w:themeColor="accent1" w:themeShade="BF"/>
                <w:sz w:val="18"/>
                <w:lang w:val="en-GB"/>
              </w:rPr>
              <w:t>Participants</w:t>
            </w: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0F8E7EDB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6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68A546D6" w14:textId="77777777" w:rsidR="00D8602F" w:rsidRPr="00FB2F64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FB2F64">
              <w:rPr>
                <w:rFonts w:cstheme="minorHAnsi"/>
                <w:color w:val="000000" w:themeColor="text1"/>
                <w:sz w:val="18"/>
                <w:lang w:val="en-GB"/>
              </w:rPr>
              <w:t xml:space="preserve">Eligibility criteria 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279B712F" w14:textId="1D333111" w:rsidR="00D8602F" w:rsidRPr="008469D3" w:rsidRDefault="00FF773D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3</w:t>
            </w:r>
          </w:p>
        </w:tc>
      </w:tr>
      <w:tr w:rsidR="00FC170E" w:rsidRPr="008469D3" w14:paraId="0E1D4869" w14:textId="77777777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0FC02F6D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5AE81361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143C6594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7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6C11A379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 xml:space="preserve">On what basis potentially eligible participants were identified </w:t>
            </w: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br/>
              <w:t>(such as symptoms, results from previous tests, inclusion in registry)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7BB94872" w14:textId="4AB5AB24" w:rsidR="00D8602F" w:rsidRPr="008469D3" w:rsidRDefault="00AE1898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3</w:t>
            </w:r>
          </w:p>
        </w:tc>
      </w:tr>
      <w:tr w:rsidR="00FC170E" w:rsidRPr="008469D3" w14:paraId="3DE6C5E6" w14:textId="77777777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146F9586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17C8040F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6F5066C6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8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7A83A406" w14:textId="77777777" w:rsidR="00D8602F" w:rsidRPr="008469D3" w:rsidRDefault="00D8602F" w:rsidP="00ED78B5">
            <w:pPr>
              <w:tabs>
                <w:tab w:val="left" w:pos="527"/>
              </w:tabs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 xml:space="preserve">Where and when potentially eligible participants were identified (setting, </w:t>
            </w:r>
            <w:proofErr w:type="gramStart"/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location</w:t>
            </w:r>
            <w:proofErr w:type="gramEnd"/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 xml:space="preserve"> and dates)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2738822D" w14:textId="03CCC7B3" w:rsidR="00D8602F" w:rsidRPr="008469D3" w:rsidRDefault="00AE1898" w:rsidP="00D8602F">
            <w:pPr>
              <w:tabs>
                <w:tab w:val="left" w:pos="527"/>
              </w:tabs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3</w:t>
            </w:r>
          </w:p>
        </w:tc>
      </w:tr>
      <w:tr w:rsidR="00FC170E" w:rsidRPr="008469D3" w14:paraId="5BC9759A" w14:textId="77777777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5942E251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75F12E7D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40917549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9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274D3F5F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Whether participants formed a consecutive, random or convenience series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5984EEC9" w14:textId="6C3385EA" w:rsidR="00D8602F" w:rsidRPr="008469D3" w:rsidRDefault="0011150A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3</w:t>
            </w:r>
          </w:p>
        </w:tc>
      </w:tr>
      <w:tr w:rsidR="00FC170E" w:rsidRPr="008469D3" w14:paraId="7A2929A1" w14:textId="77777777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5AB173F4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64BA3DC4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i/>
                <w:color w:val="2E74B5" w:themeColor="accent1" w:themeShade="BF"/>
                <w:sz w:val="18"/>
                <w:lang w:val="en-GB"/>
              </w:rPr>
            </w:pPr>
            <w:r w:rsidRPr="008469D3">
              <w:rPr>
                <w:rFonts w:cstheme="minorHAnsi"/>
                <w:i/>
                <w:color w:val="2E74B5" w:themeColor="accent1" w:themeShade="BF"/>
                <w:sz w:val="18"/>
                <w:lang w:val="en-GB"/>
              </w:rPr>
              <w:t>Test methods</w:t>
            </w: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57E07825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10a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596E0B84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Index test, in sufficient detail to allow replication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6DBCAC41" w14:textId="3BBBC40F" w:rsidR="00D8602F" w:rsidRPr="008469D3" w:rsidRDefault="00CA03E5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 xml:space="preserve">2 (Figure 1), </w:t>
            </w:r>
            <w:r w:rsidR="0014285C">
              <w:rPr>
                <w:rFonts w:cstheme="minorHAnsi"/>
                <w:color w:val="000000" w:themeColor="text1"/>
                <w:sz w:val="18"/>
                <w:lang w:val="en-GB"/>
              </w:rPr>
              <w:t>1</w:t>
            </w:r>
            <w:r w:rsidR="000A4F93">
              <w:rPr>
                <w:rFonts w:cstheme="minorHAnsi"/>
                <w:color w:val="000000" w:themeColor="text1"/>
                <w:sz w:val="18"/>
                <w:lang w:val="en-GB"/>
              </w:rPr>
              <w:t>3</w:t>
            </w:r>
            <w:r w:rsidR="0014285C">
              <w:rPr>
                <w:rFonts w:cstheme="minorHAnsi"/>
                <w:color w:val="000000" w:themeColor="text1"/>
                <w:sz w:val="18"/>
                <w:lang w:val="en-GB"/>
              </w:rPr>
              <w:t xml:space="preserve"> (Figure A.</w:t>
            </w:r>
            <w:r w:rsidR="000A4F93">
              <w:rPr>
                <w:rFonts w:cstheme="minorHAnsi"/>
                <w:color w:val="000000" w:themeColor="text1"/>
                <w:sz w:val="18"/>
                <w:lang w:val="en-GB"/>
              </w:rPr>
              <w:t>1</w:t>
            </w:r>
            <w:r w:rsidR="0014285C">
              <w:rPr>
                <w:rFonts w:cstheme="minorHAnsi"/>
                <w:color w:val="000000" w:themeColor="text1"/>
                <w:sz w:val="18"/>
                <w:lang w:val="en-GB"/>
              </w:rPr>
              <w:t>)</w:t>
            </w:r>
            <w:r w:rsidR="004C3F66">
              <w:rPr>
                <w:rFonts w:cstheme="minorHAnsi"/>
                <w:color w:val="000000" w:themeColor="text1"/>
                <w:sz w:val="18"/>
                <w:lang w:val="en-GB"/>
              </w:rPr>
              <w:t>, 3-5</w:t>
            </w:r>
          </w:p>
        </w:tc>
      </w:tr>
      <w:tr w:rsidR="00FC170E" w:rsidRPr="008469D3" w14:paraId="23ED7692" w14:textId="77777777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182EF49C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5C6AC688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074F42A6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10b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06BC9BB9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Reference standard, in sufficient detail to allow replication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0CAEAB47" w14:textId="42EAF0D9" w:rsidR="00D8602F" w:rsidRPr="008469D3" w:rsidRDefault="00C522FF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3</w:t>
            </w:r>
            <w:r w:rsidR="0040332C">
              <w:rPr>
                <w:rFonts w:cstheme="minorHAnsi"/>
                <w:color w:val="000000" w:themeColor="text1"/>
                <w:sz w:val="18"/>
                <w:lang w:val="en-GB"/>
              </w:rPr>
              <w:t xml:space="preserve"> (Dataset)</w:t>
            </w:r>
            <w:r>
              <w:rPr>
                <w:rFonts w:cstheme="minorHAnsi"/>
                <w:color w:val="000000" w:themeColor="text1"/>
                <w:sz w:val="18"/>
                <w:lang w:val="en-GB"/>
              </w:rPr>
              <w:t>, 5</w:t>
            </w:r>
            <w:r w:rsidR="0040332C">
              <w:rPr>
                <w:rFonts w:cstheme="minorHAnsi"/>
                <w:color w:val="000000" w:themeColor="text1"/>
                <w:sz w:val="18"/>
                <w:lang w:val="en-GB"/>
              </w:rPr>
              <w:t xml:space="preserve"> (Evaluation)</w:t>
            </w:r>
          </w:p>
        </w:tc>
      </w:tr>
      <w:tr w:rsidR="00FC170E" w:rsidRPr="008469D3" w14:paraId="7847A5C0" w14:textId="77777777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67EA8638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2B2C019D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5246B3C2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11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7D6AFD81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Rationale for choosing the reference standard (if alternatives exist)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0C8C2A83" w14:textId="7C682970" w:rsidR="00D8602F" w:rsidRPr="008469D3" w:rsidRDefault="00EC2271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N/A: The pathologist diagnosis is the gold standard.</w:t>
            </w:r>
          </w:p>
        </w:tc>
      </w:tr>
      <w:tr w:rsidR="00FC170E" w:rsidRPr="008469D3" w14:paraId="69DA75DC" w14:textId="77777777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6FAE9F7F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1929C8F2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730E9E7D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12a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12E3128E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sz w:val="18"/>
                <w:lang w:val="en-GB"/>
              </w:rPr>
            </w:pPr>
            <w:r w:rsidRPr="008469D3">
              <w:rPr>
                <w:rFonts w:cstheme="minorHAnsi"/>
                <w:sz w:val="18"/>
                <w:lang w:val="en-GB"/>
              </w:rPr>
              <w:t xml:space="preserve">Definition of and rationale for test positivity cut-offs or result categories </w:t>
            </w:r>
            <w:r w:rsidRPr="008469D3">
              <w:rPr>
                <w:rFonts w:cstheme="minorHAnsi"/>
                <w:sz w:val="18"/>
                <w:lang w:val="en-GB"/>
              </w:rPr>
              <w:br/>
              <w:t xml:space="preserve">of the index test, </w:t>
            </w:r>
            <w:r w:rsidRPr="008469D3">
              <w:rPr>
                <w:rFonts w:cstheme="minorHAnsi"/>
                <w:sz w:val="18"/>
              </w:rPr>
              <w:t>distinguishing pre-specified from exploratory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2C4B8FDA" w14:textId="7A5953C1" w:rsidR="00D8602F" w:rsidRPr="00461895" w:rsidRDefault="00FB2F64" w:rsidP="00D8602F">
            <w:pPr>
              <w:rPr>
                <w:rFonts w:cstheme="minorHAnsi"/>
                <w:sz w:val="18"/>
                <w:highlight w:val="yellow"/>
                <w:lang w:val="en-GB"/>
              </w:rPr>
            </w:pPr>
            <w:r w:rsidRPr="00FB2F64">
              <w:rPr>
                <w:rFonts w:cstheme="minorHAnsi"/>
                <w:sz w:val="18"/>
                <w:lang w:val="en-GB"/>
              </w:rPr>
              <w:t>N/A</w:t>
            </w:r>
          </w:p>
        </w:tc>
      </w:tr>
      <w:tr w:rsidR="00FC170E" w:rsidRPr="008469D3" w14:paraId="0949B68A" w14:textId="77777777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7CE866B0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sz w:val="18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7AB8721C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10FE85E6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12b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0F63876C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sz w:val="18"/>
                <w:lang w:val="en-GB"/>
              </w:rPr>
            </w:pPr>
            <w:r w:rsidRPr="008469D3">
              <w:rPr>
                <w:rFonts w:cstheme="minorHAnsi"/>
                <w:sz w:val="18"/>
                <w:lang w:val="en-GB"/>
              </w:rPr>
              <w:t xml:space="preserve">Definition of and rationale for test positivity cut-offs or result categories </w:t>
            </w:r>
            <w:r w:rsidRPr="008469D3">
              <w:rPr>
                <w:rFonts w:cstheme="minorHAnsi"/>
                <w:sz w:val="18"/>
                <w:lang w:val="en-GB"/>
              </w:rPr>
              <w:br/>
              <w:t xml:space="preserve">of the reference standard, </w:t>
            </w:r>
            <w:r w:rsidRPr="008469D3">
              <w:rPr>
                <w:rFonts w:cstheme="minorHAnsi"/>
                <w:sz w:val="18"/>
              </w:rPr>
              <w:t>distinguishing pre-specified from exploratory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784EFCEB" w14:textId="5E904889" w:rsidR="00D8602F" w:rsidRPr="00FB2F64" w:rsidRDefault="00FB2F64" w:rsidP="00D8602F">
            <w:pPr>
              <w:rPr>
                <w:rFonts w:cstheme="minorHAnsi"/>
                <w:sz w:val="18"/>
                <w:lang w:val="en-GB"/>
              </w:rPr>
            </w:pPr>
            <w:r w:rsidRPr="00FB2F64">
              <w:rPr>
                <w:rFonts w:cstheme="minorHAnsi"/>
                <w:sz w:val="18"/>
                <w:lang w:val="en-GB"/>
              </w:rPr>
              <w:t>N/A</w:t>
            </w:r>
          </w:p>
        </w:tc>
      </w:tr>
      <w:tr w:rsidR="00FC170E" w:rsidRPr="008469D3" w14:paraId="50E28364" w14:textId="77777777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6BEC86A6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6BF6892F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6BF9CC14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13a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69170CC8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 xml:space="preserve">Whether clinical information and reference standard results were available </w:t>
            </w: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br/>
              <w:t>to the performers/readers of the index test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345235B0" w14:textId="38895726" w:rsidR="00D8602F" w:rsidRPr="00FB2F64" w:rsidRDefault="00B85D70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 xml:space="preserve">5, </w:t>
            </w:r>
            <w:r w:rsidR="00707638">
              <w:rPr>
                <w:rFonts w:cstheme="minorHAnsi"/>
                <w:color w:val="000000" w:themeColor="text1"/>
                <w:sz w:val="18"/>
                <w:lang w:val="en-GB"/>
              </w:rPr>
              <w:t>N/A (not available)</w:t>
            </w:r>
          </w:p>
        </w:tc>
      </w:tr>
      <w:tr w:rsidR="00FC170E" w:rsidRPr="008469D3" w14:paraId="3D680771" w14:textId="77777777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1CD78718" w14:textId="77777777" w:rsidR="00D8602F" w:rsidRPr="008469D3" w:rsidDel="0039653F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13666F8D" w14:textId="77777777" w:rsidR="00D8602F" w:rsidRPr="008469D3" w:rsidDel="0039653F" w:rsidRDefault="00D8602F" w:rsidP="00ED78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5BD220CE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13b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27415B99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 xml:space="preserve">Whether clinical information and index test results were available </w:t>
            </w: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br/>
              <w:t>to the assessors of the reference standard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1163D17B" w14:textId="69F71E96" w:rsidR="00D8602F" w:rsidRPr="00FB2F64" w:rsidRDefault="00C3552C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 xml:space="preserve">5, </w:t>
            </w:r>
            <w:r w:rsidR="00937F0B">
              <w:rPr>
                <w:rFonts w:cstheme="minorHAnsi"/>
                <w:color w:val="000000" w:themeColor="text1"/>
                <w:sz w:val="18"/>
                <w:lang w:val="en-GB"/>
              </w:rPr>
              <w:t>N/A (not available)</w:t>
            </w:r>
          </w:p>
        </w:tc>
      </w:tr>
      <w:tr w:rsidR="00FC170E" w:rsidRPr="008469D3" w14:paraId="3E418357" w14:textId="77777777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5AF256E3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1DFC1E54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i/>
                <w:color w:val="2E74B5" w:themeColor="accent1" w:themeShade="BF"/>
                <w:sz w:val="18"/>
                <w:lang w:val="en-GB"/>
              </w:rPr>
            </w:pPr>
            <w:r w:rsidRPr="008469D3">
              <w:rPr>
                <w:rFonts w:cstheme="minorHAnsi"/>
                <w:i/>
                <w:color w:val="2E74B5" w:themeColor="accent1" w:themeShade="BF"/>
                <w:sz w:val="18"/>
                <w:lang w:val="en-GB"/>
              </w:rPr>
              <w:t>Analysis</w:t>
            </w: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6C244A83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14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474B872A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Methods for estimating or comparing measures of diagnostic accuracy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378D2E99" w14:textId="1A061D4E" w:rsidR="00D8602F" w:rsidRPr="00FB2F64" w:rsidRDefault="00BD0546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5</w:t>
            </w:r>
          </w:p>
        </w:tc>
      </w:tr>
      <w:tr w:rsidR="00FC170E" w:rsidRPr="008469D3" w14:paraId="2AA353FF" w14:textId="77777777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72587FB0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48277008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2C01CEBB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15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5C649E05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How indeterminate index test or reference standard results were handled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1B0F079A" w14:textId="188F9DED" w:rsidR="00D8602F" w:rsidRPr="00FB2F64" w:rsidRDefault="00CD7A83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FB2F64">
              <w:rPr>
                <w:rFonts w:cstheme="minorHAnsi"/>
                <w:color w:val="000000" w:themeColor="text1"/>
                <w:sz w:val="18"/>
                <w:lang w:val="en-GB"/>
              </w:rPr>
              <w:t>1</w:t>
            </w:r>
            <w:r w:rsidR="00FF0383">
              <w:rPr>
                <w:rFonts w:cstheme="minorHAnsi"/>
                <w:color w:val="000000" w:themeColor="text1"/>
                <w:sz w:val="18"/>
                <w:lang w:val="en-GB"/>
              </w:rPr>
              <w:t>5</w:t>
            </w:r>
            <w:r w:rsidR="00225196">
              <w:rPr>
                <w:rFonts w:cstheme="minorHAnsi"/>
                <w:color w:val="000000" w:themeColor="text1"/>
                <w:sz w:val="18"/>
                <w:lang w:val="en-GB"/>
              </w:rPr>
              <w:t xml:space="preserve"> (Figure A.3)</w:t>
            </w:r>
          </w:p>
        </w:tc>
      </w:tr>
      <w:tr w:rsidR="00FC170E" w:rsidRPr="008469D3" w14:paraId="038D980A" w14:textId="77777777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56DA2830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0A44AF61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0808CBF9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16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5485B79E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proofErr w:type="gramStart"/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How</w:t>
            </w:r>
            <w:proofErr w:type="gramEnd"/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 xml:space="preserve"> missing data on the index test and reference standard were handled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28E21007" w14:textId="736DCAF0" w:rsidR="00D8602F" w:rsidRPr="00FB2F64" w:rsidRDefault="003F2B03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3</w:t>
            </w:r>
            <w:r w:rsidR="006C3CFB">
              <w:rPr>
                <w:rFonts w:cstheme="minorHAnsi"/>
                <w:color w:val="000000" w:themeColor="text1"/>
                <w:sz w:val="18"/>
                <w:lang w:val="en-GB"/>
              </w:rPr>
              <w:t xml:space="preserve"> (Dataset)</w:t>
            </w:r>
            <w:r>
              <w:rPr>
                <w:rFonts w:cstheme="minorHAnsi"/>
                <w:color w:val="000000" w:themeColor="text1"/>
                <w:sz w:val="18"/>
                <w:lang w:val="en-GB"/>
              </w:rPr>
              <w:t>, 15</w:t>
            </w:r>
            <w:r w:rsidR="006C3CFB">
              <w:rPr>
                <w:rFonts w:cstheme="minorHAnsi"/>
                <w:color w:val="000000" w:themeColor="text1"/>
                <w:sz w:val="18"/>
                <w:lang w:val="en-GB"/>
              </w:rPr>
              <w:t xml:space="preserve"> (Figure A.3)</w:t>
            </w:r>
          </w:p>
        </w:tc>
      </w:tr>
      <w:tr w:rsidR="00FC170E" w:rsidRPr="008469D3" w14:paraId="49EF7943" w14:textId="77777777" w:rsidTr="00D8602F">
        <w:trPr>
          <w:trHeight w:val="187"/>
        </w:trPr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6A0E73A6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4777941A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51797965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17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3C32EA43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sz w:val="18"/>
                <w:lang w:val="en-GB"/>
              </w:rPr>
              <w:t>Any analyses of variability in diagnostic accuracy, distinguishing pre-specified from exploratory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0851ECA0" w14:textId="4D1A15B9" w:rsidR="00D8602F" w:rsidRPr="00FB2F64" w:rsidRDefault="00E530E2" w:rsidP="00D8602F">
            <w:pPr>
              <w:rPr>
                <w:rFonts w:cstheme="minorHAnsi"/>
                <w:sz w:val="18"/>
                <w:lang w:val="en-GB"/>
              </w:rPr>
            </w:pPr>
            <w:r w:rsidRPr="00FB2F64">
              <w:rPr>
                <w:rFonts w:cstheme="minorHAnsi"/>
                <w:sz w:val="18"/>
                <w:lang w:val="en-GB"/>
              </w:rPr>
              <w:t>N/A</w:t>
            </w:r>
          </w:p>
        </w:tc>
      </w:tr>
      <w:tr w:rsidR="00FC170E" w:rsidRPr="008469D3" w14:paraId="39655500" w14:textId="77777777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030BCF98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77279BEF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459615FD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18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29D6668D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sz w:val="18"/>
                <w:lang w:val="en-GB"/>
              </w:rPr>
              <w:t>Intended</w:t>
            </w: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 xml:space="preserve"> sample size and how it was determined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2128E852" w14:textId="7B2DECD1" w:rsidR="00D8602F" w:rsidRPr="00FB2F64" w:rsidRDefault="00B2257F" w:rsidP="00D8602F">
            <w:pPr>
              <w:rPr>
                <w:rFonts w:cstheme="minorHAnsi"/>
                <w:sz w:val="18"/>
                <w:lang w:val="en-GB"/>
              </w:rPr>
            </w:pPr>
            <w:r w:rsidRPr="00FB2F64">
              <w:rPr>
                <w:rFonts w:cstheme="minorHAnsi"/>
                <w:sz w:val="18"/>
                <w:lang w:val="en-GB"/>
              </w:rPr>
              <w:t>N/A</w:t>
            </w:r>
          </w:p>
        </w:tc>
      </w:tr>
      <w:tr w:rsidR="00FC170E" w:rsidRPr="008469D3" w14:paraId="35A3FC87" w14:textId="77777777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7F7AB837" w14:textId="77777777" w:rsidR="00D8602F" w:rsidRPr="008469D3" w:rsidRDefault="00D8602F" w:rsidP="00ED78B5">
            <w:pPr>
              <w:spacing w:line="276" w:lineRule="auto"/>
              <w:rPr>
                <w:rFonts w:eastAsia="Times New Roman"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21FA004E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b/>
                <w:color w:val="000000" w:themeColor="text1"/>
                <w:sz w:val="18"/>
                <w:lang w:val="en-GB"/>
              </w:rPr>
            </w:pPr>
            <w:r w:rsidRPr="008469D3">
              <w:rPr>
                <w:rFonts w:eastAsia="Times New Roman" w:cstheme="minorHAnsi"/>
                <w:color w:val="000000" w:themeColor="text1"/>
                <w:sz w:val="18"/>
                <w:lang w:val="en-GB"/>
              </w:rPr>
              <w:br w:type="page"/>
            </w:r>
            <w:r w:rsidRPr="008469D3"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  <w:t>RESULTS</w:t>
            </w: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0EEA8096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5553C292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i/>
                <w:color w:val="000000" w:themeColor="text1"/>
                <w:sz w:val="18"/>
                <w:lang w:val="en-GB"/>
              </w:rPr>
            </w:pP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095C5134" w14:textId="77777777" w:rsidR="00D8602F" w:rsidRPr="008469D3" w:rsidRDefault="00D8602F" w:rsidP="00D8602F">
            <w:pPr>
              <w:rPr>
                <w:rFonts w:cstheme="minorHAnsi"/>
                <w:i/>
                <w:color w:val="000000" w:themeColor="text1"/>
                <w:sz w:val="18"/>
                <w:lang w:val="en-GB"/>
              </w:rPr>
            </w:pPr>
          </w:p>
        </w:tc>
      </w:tr>
      <w:tr w:rsidR="00FC170E" w:rsidRPr="008469D3" w14:paraId="680FE833" w14:textId="77777777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6F1B8934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0E6B78A5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i/>
                <w:color w:val="2E74B5" w:themeColor="accent1" w:themeShade="BF"/>
                <w:sz w:val="18"/>
                <w:lang w:val="en-GB"/>
              </w:rPr>
            </w:pPr>
            <w:r w:rsidRPr="008469D3">
              <w:rPr>
                <w:rFonts w:cstheme="minorHAnsi"/>
                <w:i/>
                <w:color w:val="2E74B5" w:themeColor="accent1" w:themeShade="BF"/>
                <w:sz w:val="18"/>
                <w:lang w:val="en-GB"/>
              </w:rPr>
              <w:t>Participants</w:t>
            </w: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4C000305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19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3780AFAF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Flow of participants, using a diagram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5EE09062" w14:textId="3B508E6B" w:rsidR="00D8602F" w:rsidRPr="008469D3" w:rsidRDefault="00A66D81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1</w:t>
            </w:r>
            <w:r w:rsidR="00C10C3F">
              <w:rPr>
                <w:rFonts w:cstheme="minorHAnsi"/>
                <w:color w:val="000000" w:themeColor="text1"/>
                <w:sz w:val="18"/>
                <w:lang w:val="en-GB"/>
              </w:rPr>
              <w:t>5</w:t>
            </w:r>
            <w:r w:rsidR="00B960BA">
              <w:rPr>
                <w:rFonts w:cstheme="minorHAnsi"/>
                <w:color w:val="000000" w:themeColor="text1"/>
                <w:sz w:val="18"/>
                <w:lang w:val="en-GB"/>
              </w:rPr>
              <w:t xml:space="preserve"> (Figure A.3)</w:t>
            </w:r>
          </w:p>
        </w:tc>
      </w:tr>
      <w:tr w:rsidR="00FC170E" w:rsidRPr="008469D3" w14:paraId="70B7F2B5" w14:textId="77777777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454BDC3F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0A4D3010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4E397AC0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20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0E2706A6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</w:rPr>
              <w:t>Baseline demographic and clinical characteristics of participants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0A36BB31" w14:textId="02C94C62" w:rsidR="00D8602F" w:rsidRPr="008469D3" w:rsidRDefault="004959F7" w:rsidP="00D8602F">
            <w:pPr>
              <w:rPr>
                <w:rFonts w:cstheme="minorHAnsi"/>
                <w:color w:val="000000" w:themeColor="text1"/>
                <w:sz w:val="18"/>
              </w:rPr>
            </w:pPr>
            <w:r>
              <w:rPr>
                <w:rFonts w:cstheme="minorHAnsi"/>
                <w:color w:val="000000" w:themeColor="text1"/>
                <w:sz w:val="18"/>
              </w:rPr>
              <w:t xml:space="preserve">Supplementary Tables </w:t>
            </w:r>
            <w:r w:rsidR="00B20544">
              <w:rPr>
                <w:rFonts w:cstheme="minorHAnsi"/>
                <w:color w:val="000000" w:themeColor="text1"/>
                <w:sz w:val="18"/>
              </w:rPr>
              <w:t>B.</w:t>
            </w:r>
            <w:r>
              <w:rPr>
                <w:rFonts w:cstheme="minorHAnsi"/>
                <w:color w:val="000000" w:themeColor="text1"/>
                <w:sz w:val="18"/>
              </w:rPr>
              <w:t xml:space="preserve">4, </w:t>
            </w:r>
            <w:r w:rsidR="00B20544">
              <w:rPr>
                <w:rFonts w:cstheme="minorHAnsi"/>
                <w:color w:val="000000" w:themeColor="text1"/>
                <w:sz w:val="18"/>
              </w:rPr>
              <w:t>B.</w:t>
            </w:r>
            <w:r>
              <w:rPr>
                <w:rFonts w:cstheme="minorHAnsi"/>
                <w:color w:val="000000" w:themeColor="text1"/>
                <w:sz w:val="18"/>
              </w:rPr>
              <w:t>5</w:t>
            </w:r>
          </w:p>
        </w:tc>
      </w:tr>
      <w:tr w:rsidR="00FC170E" w:rsidRPr="008469D3" w14:paraId="3B7830F3" w14:textId="77777777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5BE6F486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463FB2BD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14B8D262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21a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116BA54A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Distribution of severity of disease in those with the target condition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69B0B763" w14:textId="23602AE8" w:rsidR="00D8602F" w:rsidRPr="008469D3" w:rsidRDefault="00DD5555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N/A</w:t>
            </w:r>
            <w:r w:rsidR="00FD4A53">
              <w:rPr>
                <w:rFonts w:cstheme="minorHAnsi"/>
                <w:color w:val="000000" w:themeColor="text1"/>
                <w:sz w:val="18"/>
                <w:lang w:val="en-GB"/>
              </w:rPr>
              <w:t>:</w:t>
            </w:r>
            <w:r>
              <w:rPr>
                <w:rFonts w:cstheme="minorHAnsi"/>
                <w:color w:val="000000" w:themeColor="text1"/>
                <w:sz w:val="18"/>
                <w:lang w:val="en-GB"/>
              </w:rPr>
              <w:t xml:space="preserve"> </w:t>
            </w:r>
            <w:r w:rsidR="000D3378">
              <w:rPr>
                <w:rFonts w:cstheme="minorHAnsi"/>
                <w:color w:val="000000" w:themeColor="text1"/>
                <w:sz w:val="18"/>
                <w:lang w:val="en-GB"/>
              </w:rPr>
              <w:t>This study is not exploring the prognosis/severity of disease within a disease class.</w:t>
            </w:r>
          </w:p>
        </w:tc>
      </w:tr>
      <w:tr w:rsidR="00FC170E" w:rsidRPr="008469D3" w14:paraId="6F022307" w14:textId="77777777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0CFAA7E8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070829A7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b/>
                <w:color w:val="2E74B5" w:themeColor="accent1" w:themeShade="BF"/>
                <w:sz w:val="18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5F32B240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21b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36ED1F23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sz w:val="18"/>
                <w:lang w:val="en-GB"/>
              </w:rPr>
              <w:t>Distribution of</w:t>
            </w:r>
            <w:r w:rsidRPr="008469D3">
              <w:rPr>
                <w:rFonts w:cstheme="minorHAnsi"/>
                <w:color w:val="FF0000"/>
                <w:sz w:val="18"/>
                <w:lang w:val="en-GB"/>
              </w:rPr>
              <w:t xml:space="preserve"> </w:t>
            </w: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alternative diagnoses in those without the target condition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41D04C0B" w14:textId="675A811C" w:rsidR="00D8602F" w:rsidRPr="008469D3" w:rsidRDefault="00B2750D" w:rsidP="00D8602F">
            <w:pPr>
              <w:rPr>
                <w:rFonts w:cstheme="minorHAnsi"/>
                <w:sz w:val="18"/>
                <w:lang w:val="en-GB"/>
              </w:rPr>
            </w:pPr>
            <w:r>
              <w:rPr>
                <w:rFonts w:cstheme="minorHAnsi"/>
                <w:sz w:val="18"/>
                <w:lang w:val="en-GB"/>
              </w:rPr>
              <w:t>N/A</w:t>
            </w:r>
            <w:r w:rsidR="00FD4A53">
              <w:rPr>
                <w:rFonts w:cstheme="minorHAnsi"/>
                <w:sz w:val="18"/>
                <w:lang w:val="en-GB"/>
              </w:rPr>
              <w:t xml:space="preserve"> </w:t>
            </w:r>
          </w:p>
        </w:tc>
      </w:tr>
      <w:tr w:rsidR="00FC170E" w:rsidRPr="008469D3" w14:paraId="6CDD5DB5" w14:textId="77777777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4006A600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5A1B1B8D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5CFCC9FC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22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68DDB99D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sz w:val="18"/>
                <w:lang w:val="en-GB"/>
              </w:rPr>
            </w:pPr>
            <w:r w:rsidRPr="008469D3">
              <w:rPr>
                <w:rFonts w:cstheme="minorHAnsi"/>
                <w:sz w:val="18"/>
                <w:lang w:val="en-GB"/>
              </w:rPr>
              <w:t>Time interval and any clinical interventions between index test and reference standard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1D26998C" w14:textId="59390C35" w:rsidR="00D8602F" w:rsidRPr="008469D3" w:rsidRDefault="00D91B8A" w:rsidP="00D8602F">
            <w:pPr>
              <w:rPr>
                <w:rFonts w:cstheme="minorHAnsi"/>
                <w:sz w:val="18"/>
                <w:lang w:val="en-GB"/>
              </w:rPr>
            </w:pPr>
            <w:r>
              <w:rPr>
                <w:rFonts w:cstheme="minorHAnsi"/>
                <w:sz w:val="18"/>
                <w:lang w:val="en-GB"/>
              </w:rPr>
              <w:t>N/A</w:t>
            </w:r>
            <w:r w:rsidR="00C97A92">
              <w:rPr>
                <w:rFonts w:cstheme="minorHAnsi"/>
                <w:sz w:val="18"/>
                <w:lang w:val="en-GB"/>
              </w:rPr>
              <w:t>: This study is retrospective.</w:t>
            </w:r>
          </w:p>
        </w:tc>
      </w:tr>
      <w:tr w:rsidR="00FC170E" w:rsidRPr="008469D3" w14:paraId="619C60C0" w14:textId="77777777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0360DE65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36408310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i/>
                <w:color w:val="2E74B5" w:themeColor="accent1" w:themeShade="BF"/>
                <w:sz w:val="18"/>
                <w:lang w:val="en-GB"/>
              </w:rPr>
            </w:pPr>
            <w:r w:rsidRPr="008469D3">
              <w:rPr>
                <w:rFonts w:cstheme="minorHAnsi"/>
                <w:i/>
                <w:color w:val="2E74B5" w:themeColor="accent1" w:themeShade="BF"/>
                <w:sz w:val="18"/>
                <w:lang w:val="en-GB"/>
              </w:rPr>
              <w:t>Test results</w:t>
            </w: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63F0C365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23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2684D794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 xml:space="preserve">Cross tabulation of the index test results (or their distribution) </w:t>
            </w: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br/>
              <w:t>by the results of the reference standard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04C5092E" w14:textId="2F567947" w:rsidR="004959F7" w:rsidRDefault="003049BC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 xml:space="preserve">Table 1, Table 2, </w:t>
            </w:r>
          </w:p>
          <w:p w14:paraId="514F1318" w14:textId="0D7EFD8A" w:rsidR="00D8602F" w:rsidRPr="008469D3" w:rsidRDefault="00BD1D4B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lastRenderedPageBreak/>
              <w:t xml:space="preserve">Supplementary Tables </w:t>
            </w:r>
            <w:r w:rsidR="003049BC">
              <w:rPr>
                <w:rFonts w:cstheme="minorHAnsi"/>
                <w:color w:val="000000" w:themeColor="text1"/>
                <w:sz w:val="18"/>
                <w:lang w:val="en-GB"/>
              </w:rPr>
              <w:t>B.6, B.7</w:t>
            </w:r>
            <w:r w:rsidR="00490EDC">
              <w:rPr>
                <w:rFonts w:cstheme="minorHAnsi"/>
                <w:color w:val="000000" w:themeColor="text1"/>
                <w:sz w:val="18"/>
                <w:lang w:val="en-GB"/>
              </w:rPr>
              <w:t>, B.10</w:t>
            </w:r>
          </w:p>
        </w:tc>
      </w:tr>
      <w:tr w:rsidR="00FC170E" w:rsidRPr="008469D3" w14:paraId="5FEF0609" w14:textId="77777777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47388835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5ECE26A7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25ADC6DC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24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16B2B8DF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Estimates of diagnostic accuracy and their precision (such as 95% confidence intervals)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229C88A7" w14:textId="3BB89891" w:rsidR="00CB3AFD" w:rsidRDefault="004959F7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5-</w:t>
            </w:r>
            <w:r w:rsidR="00D826FB">
              <w:rPr>
                <w:rFonts w:cstheme="minorHAnsi"/>
                <w:color w:val="000000" w:themeColor="text1"/>
                <w:sz w:val="18"/>
                <w:lang w:val="en-GB"/>
              </w:rPr>
              <w:t>7</w:t>
            </w:r>
          </w:p>
          <w:p w14:paraId="616AF968" w14:textId="16756677" w:rsidR="00D8602F" w:rsidRPr="008469D3" w:rsidRDefault="00822F60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 xml:space="preserve">Table 1, Table2, </w:t>
            </w:r>
            <w:r w:rsidR="00134EF1">
              <w:rPr>
                <w:rFonts w:cstheme="minorHAnsi"/>
                <w:color w:val="000000" w:themeColor="text1"/>
                <w:sz w:val="18"/>
                <w:lang w:val="en-GB"/>
              </w:rPr>
              <w:t xml:space="preserve">Supplementary Tables </w:t>
            </w:r>
            <w:r>
              <w:rPr>
                <w:rFonts w:cstheme="minorHAnsi"/>
                <w:color w:val="000000" w:themeColor="text1"/>
                <w:sz w:val="18"/>
                <w:lang w:val="en-GB"/>
              </w:rPr>
              <w:t>B.6, B.7, B.8, B.9</w:t>
            </w:r>
          </w:p>
        </w:tc>
      </w:tr>
      <w:tr w:rsidR="00FC170E" w:rsidRPr="008469D3" w14:paraId="0FFC609C" w14:textId="77777777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6FC77FC0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537CEBF3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7A74A536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25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67F303F2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Any adverse events from performing the index test or the reference standard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70EB5A84" w14:textId="0AA68FE4" w:rsidR="00D8602F" w:rsidRPr="008469D3" w:rsidRDefault="00825A5B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N/A</w:t>
            </w:r>
            <w:r w:rsidR="0029333E">
              <w:rPr>
                <w:rFonts w:cstheme="minorHAnsi"/>
                <w:color w:val="000000" w:themeColor="text1"/>
                <w:sz w:val="18"/>
                <w:lang w:val="en-GB"/>
              </w:rPr>
              <w:t>:</w:t>
            </w:r>
            <w:r>
              <w:rPr>
                <w:rFonts w:cstheme="minorHAnsi"/>
                <w:color w:val="000000" w:themeColor="text1"/>
                <w:sz w:val="18"/>
                <w:lang w:val="en-GB"/>
              </w:rPr>
              <w:t xml:space="preserve"> </w:t>
            </w:r>
            <w:r w:rsidR="00DF232D">
              <w:rPr>
                <w:rFonts w:cstheme="minorHAnsi"/>
                <w:color w:val="000000" w:themeColor="text1"/>
                <w:sz w:val="18"/>
                <w:lang w:val="en-GB"/>
              </w:rPr>
              <w:t>t</w:t>
            </w:r>
            <w:r>
              <w:rPr>
                <w:rFonts w:cstheme="minorHAnsi"/>
                <w:color w:val="000000" w:themeColor="text1"/>
                <w:sz w:val="18"/>
                <w:lang w:val="en-GB"/>
              </w:rPr>
              <w:t>here are no adverse events that occurred in this study</w:t>
            </w:r>
            <w:r w:rsidR="0041153C">
              <w:rPr>
                <w:rFonts w:cstheme="minorHAnsi"/>
                <w:color w:val="000000" w:themeColor="text1"/>
                <w:sz w:val="18"/>
                <w:lang w:val="en-GB"/>
              </w:rPr>
              <w:t>.</w:t>
            </w:r>
          </w:p>
        </w:tc>
      </w:tr>
      <w:tr w:rsidR="00FC170E" w:rsidRPr="008469D3" w14:paraId="53AC074B" w14:textId="77777777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6012EE74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5152B14E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</w:pPr>
            <w:r w:rsidRPr="008469D3"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  <w:t>DISCUSSION</w:t>
            </w: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6C68DD04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0DF3E0EF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i/>
                <w:color w:val="000000" w:themeColor="text1"/>
                <w:sz w:val="18"/>
                <w:lang w:val="en-GB"/>
              </w:rPr>
            </w:pP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6008FBAD" w14:textId="77777777" w:rsidR="00D8602F" w:rsidRPr="008469D3" w:rsidRDefault="00D8602F" w:rsidP="00D8602F">
            <w:pPr>
              <w:rPr>
                <w:rFonts w:cstheme="minorHAnsi"/>
                <w:i/>
                <w:color w:val="000000" w:themeColor="text1"/>
                <w:sz w:val="18"/>
                <w:lang w:val="en-GB"/>
              </w:rPr>
            </w:pPr>
          </w:p>
        </w:tc>
      </w:tr>
      <w:tr w:rsidR="00FC170E" w:rsidRPr="008469D3" w14:paraId="5DFFD49F" w14:textId="77777777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09A0B439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752E985D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179827B1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26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4337672D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 xml:space="preserve">Study limitations, </w:t>
            </w:r>
            <w:r w:rsidRPr="008469D3">
              <w:rPr>
                <w:rFonts w:cstheme="minorHAnsi"/>
                <w:sz w:val="18"/>
                <w:lang w:val="en-GB"/>
              </w:rPr>
              <w:t>including</w:t>
            </w: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 xml:space="preserve"> sources of potential bias, statistical uncertainty, and generalisability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3F7DF3D4" w14:textId="2725485C" w:rsidR="00D8602F" w:rsidRPr="008469D3" w:rsidRDefault="0066304B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9</w:t>
            </w:r>
          </w:p>
        </w:tc>
      </w:tr>
      <w:tr w:rsidR="00FC170E" w:rsidRPr="008469D3" w14:paraId="1EB4C71C" w14:textId="77777777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3A8CB1FA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429491F8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58B0C23D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27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101894A0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Implications for practice, including the intended use and clinical role of the index test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1A0A7846" w14:textId="5CE31A61" w:rsidR="00D8602F" w:rsidRPr="008469D3" w:rsidRDefault="0066304B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9</w:t>
            </w:r>
          </w:p>
        </w:tc>
      </w:tr>
      <w:tr w:rsidR="00FC170E" w:rsidRPr="008469D3" w14:paraId="4704EF68" w14:textId="77777777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1847410F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0097A5A9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</w:pPr>
            <w:r w:rsidRPr="008469D3"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  <w:t>OTHER INFORMATION</w:t>
            </w: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54BAE344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20AD7B40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i/>
                <w:color w:val="000000" w:themeColor="text1"/>
                <w:sz w:val="18"/>
                <w:lang w:val="en-GB"/>
              </w:rPr>
            </w:pP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3A5E197F" w14:textId="77777777" w:rsidR="00D8602F" w:rsidRPr="008469D3" w:rsidRDefault="00D8602F" w:rsidP="00D8602F">
            <w:pPr>
              <w:rPr>
                <w:rFonts w:cstheme="minorHAnsi"/>
                <w:i/>
                <w:color w:val="000000" w:themeColor="text1"/>
                <w:sz w:val="18"/>
                <w:lang w:val="en-GB"/>
              </w:rPr>
            </w:pPr>
          </w:p>
        </w:tc>
      </w:tr>
      <w:tr w:rsidR="00FC170E" w:rsidRPr="008469D3" w14:paraId="1CAC7710" w14:textId="77777777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2361538E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67CF4234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152BBA02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28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498B8E88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Registration number and name of registry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09E7CCE7" w14:textId="3E45E5FC" w:rsidR="00D8602F" w:rsidRPr="008469D3" w:rsidRDefault="00B30227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N/A</w:t>
            </w:r>
          </w:p>
        </w:tc>
      </w:tr>
      <w:tr w:rsidR="00FC170E" w:rsidRPr="008469D3" w14:paraId="68799B08" w14:textId="77777777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1F605CAF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4ED05E12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2AB5B0BB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29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1749C7C2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</w:rPr>
            </w:pPr>
            <w:r w:rsidRPr="008469D3">
              <w:rPr>
                <w:rFonts w:cstheme="minorHAnsi"/>
                <w:color w:val="000000" w:themeColor="text1"/>
                <w:sz w:val="18"/>
              </w:rPr>
              <w:t>Where the full study protocol can be accessed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04811E71" w14:textId="157A1030" w:rsidR="00D8602F" w:rsidRPr="008469D3" w:rsidRDefault="00B30227" w:rsidP="00D8602F">
            <w:pPr>
              <w:rPr>
                <w:rFonts w:cstheme="minorHAnsi"/>
                <w:color w:val="000000" w:themeColor="text1"/>
                <w:sz w:val="18"/>
              </w:rPr>
            </w:pPr>
            <w:r>
              <w:rPr>
                <w:rFonts w:cstheme="minorHAnsi"/>
                <w:color w:val="000000" w:themeColor="text1"/>
                <w:sz w:val="18"/>
              </w:rPr>
              <w:t>N/A</w:t>
            </w:r>
          </w:p>
        </w:tc>
      </w:tr>
      <w:tr w:rsidR="00FC170E" w:rsidRPr="008469D3" w14:paraId="500DDD78" w14:textId="77777777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1C3D74C6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nil"/>
              <w:right w:val="dotted" w:sz="6" w:space="0" w:color="5B9BD5" w:themeColor="accent1"/>
            </w:tcBorders>
          </w:tcPr>
          <w:p w14:paraId="7CB594DC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nil"/>
              <w:right w:val="dotted" w:sz="6" w:space="0" w:color="5B9BD5" w:themeColor="accent1"/>
            </w:tcBorders>
          </w:tcPr>
          <w:p w14:paraId="5D1CC052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30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nil"/>
              <w:right w:val="nil"/>
            </w:tcBorders>
          </w:tcPr>
          <w:p w14:paraId="330AE221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</w:rPr>
            </w:pPr>
            <w:r w:rsidRPr="008469D3">
              <w:rPr>
                <w:rFonts w:cstheme="minorHAnsi"/>
                <w:color w:val="000000" w:themeColor="text1"/>
                <w:sz w:val="18"/>
              </w:rPr>
              <w:t>Sources of funding and other support; role of funders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nil"/>
              <w:right w:val="nil"/>
            </w:tcBorders>
          </w:tcPr>
          <w:p w14:paraId="4391EBBF" w14:textId="0CE41DE3" w:rsidR="00D8602F" w:rsidRPr="008469D3" w:rsidRDefault="00B30227" w:rsidP="00D8602F">
            <w:pPr>
              <w:rPr>
                <w:rFonts w:cstheme="minorHAnsi"/>
                <w:color w:val="000000" w:themeColor="text1"/>
                <w:sz w:val="18"/>
              </w:rPr>
            </w:pPr>
            <w:r>
              <w:rPr>
                <w:rFonts w:cstheme="minorHAnsi"/>
                <w:color w:val="000000" w:themeColor="text1"/>
                <w:sz w:val="18"/>
              </w:rPr>
              <w:t>No funding</w:t>
            </w:r>
          </w:p>
        </w:tc>
      </w:tr>
      <w:tr w:rsidR="00FC170E" w:rsidRPr="005320D9" w14:paraId="72AAD0B8" w14:textId="77777777" w:rsidTr="00D8602F">
        <w:trPr>
          <w:trHeight w:val="70"/>
        </w:trPr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3EF631B1" w14:textId="77777777" w:rsidR="00D8602F" w:rsidRPr="005320D9" w:rsidRDefault="00D8602F" w:rsidP="00ED78B5">
            <w:pPr>
              <w:rPr>
                <w:rFonts w:cstheme="minorHAnsi"/>
                <w:color w:val="000000" w:themeColor="text1"/>
                <w:sz w:val="8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DD18C3" w14:textId="77777777" w:rsidR="00D8602F" w:rsidRPr="005320D9" w:rsidRDefault="00D8602F" w:rsidP="00ED78B5">
            <w:pPr>
              <w:rPr>
                <w:rFonts w:cstheme="minorHAnsi"/>
                <w:color w:val="000000" w:themeColor="text1"/>
                <w:sz w:val="8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0BB2EE" w14:textId="77777777" w:rsidR="00D8602F" w:rsidRPr="005320D9" w:rsidRDefault="00D8602F" w:rsidP="00ED78B5">
            <w:pPr>
              <w:jc w:val="center"/>
              <w:rPr>
                <w:rFonts w:cstheme="minorHAnsi"/>
                <w:b/>
                <w:sz w:val="8"/>
                <w:lang w:val="en-GB"/>
              </w:rPr>
            </w:pPr>
          </w:p>
        </w:tc>
        <w:tc>
          <w:tcPr>
            <w:tcW w:w="72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DC0FE0" w14:textId="77777777" w:rsidR="00D8602F" w:rsidRPr="005320D9" w:rsidRDefault="00D8602F" w:rsidP="00ED78B5">
            <w:pPr>
              <w:rPr>
                <w:rFonts w:cstheme="minorHAnsi"/>
                <w:color w:val="000000" w:themeColor="text1"/>
                <w:sz w:val="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5A0627" w14:textId="77777777" w:rsidR="00D8602F" w:rsidRPr="005320D9" w:rsidRDefault="00D8602F" w:rsidP="00D8602F">
            <w:pPr>
              <w:rPr>
                <w:rFonts w:cstheme="minorHAnsi"/>
                <w:color w:val="000000" w:themeColor="text1"/>
                <w:sz w:val="8"/>
              </w:rPr>
            </w:pPr>
          </w:p>
        </w:tc>
      </w:tr>
    </w:tbl>
    <w:p w14:paraId="6CDBD537" w14:textId="28730892" w:rsidR="00411FEB" w:rsidRPr="00523AA2" w:rsidRDefault="00411FEB" w:rsidP="00F31F82"/>
    <w:sectPr w:rsidR="00411FEB" w:rsidRPr="00523AA2" w:rsidSect="0046212E">
      <w:footerReference w:type="default" r:id="rId8"/>
      <w:type w:val="continuous"/>
      <w:pgSz w:w="12240" w:h="15840"/>
      <w:pgMar w:top="794" w:right="1009" w:bottom="403" w:left="1009" w:header="28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165C4" w14:textId="77777777" w:rsidR="00DE2E0C" w:rsidRDefault="00DE2E0C" w:rsidP="00757FD1">
      <w:pPr>
        <w:spacing w:after="0" w:line="240" w:lineRule="auto"/>
      </w:pPr>
      <w:r>
        <w:separator/>
      </w:r>
    </w:p>
  </w:endnote>
  <w:endnote w:type="continuationSeparator" w:id="0">
    <w:p w14:paraId="79E3A01D" w14:textId="77777777" w:rsidR="00DE2E0C" w:rsidRDefault="00DE2E0C" w:rsidP="00757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C0D8B" w14:textId="77777777" w:rsidR="00306D8E" w:rsidRDefault="00306D8E">
    <w:pPr>
      <w:pStyle w:val="Footer"/>
    </w:pPr>
    <w:r>
      <w:rPr>
        <w:noProof/>
        <w:lang w:val="en-GB" w:eastAsia="en-GB"/>
      </w:rPr>
      <w:drawing>
        <wp:inline distT="0" distB="0" distL="0" distR="0" wp14:anchorId="0FF45739" wp14:editId="2BC2E852">
          <wp:extent cx="604342" cy="208773"/>
          <wp:effectExtent l="0" t="0" r="5715" b="1270"/>
          <wp:docPr id="1" name="Picture 1" descr="Creative Commons Licen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eative Commons Licen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557" cy="22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FE028" w14:textId="77777777" w:rsidR="00DE2E0C" w:rsidRDefault="00DE2E0C" w:rsidP="00757FD1">
      <w:pPr>
        <w:spacing w:after="0" w:line="240" w:lineRule="auto"/>
      </w:pPr>
      <w:r>
        <w:separator/>
      </w:r>
    </w:p>
  </w:footnote>
  <w:footnote w:type="continuationSeparator" w:id="0">
    <w:p w14:paraId="090040E3" w14:textId="77777777" w:rsidR="00DE2E0C" w:rsidRDefault="00DE2E0C" w:rsidP="00757F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C17AAF"/>
    <w:multiLevelType w:val="hybridMultilevel"/>
    <w:tmpl w:val="0F8A8136"/>
    <w:lvl w:ilvl="0" w:tplc="A2FC350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11804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885"/>
    <w:rsid w:val="00003A9F"/>
    <w:rsid w:val="00011590"/>
    <w:rsid w:val="00016E10"/>
    <w:rsid w:val="0003566E"/>
    <w:rsid w:val="00043198"/>
    <w:rsid w:val="000513A3"/>
    <w:rsid w:val="000515D4"/>
    <w:rsid w:val="00051C50"/>
    <w:rsid w:val="0006162A"/>
    <w:rsid w:val="0006521E"/>
    <w:rsid w:val="00070B59"/>
    <w:rsid w:val="00070D8C"/>
    <w:rsid w:val="000828BB"/>
    <w:rsid w:val="000855F2"/>
    <w:rsid w:val="000934E5"/>
    <w:rsid w:val="000A4F93"/>
    <w:rsid w:val="000A593E"/>
    <w:rsid w:val="000B01E8"/>
    <w:rsid w:val="000B6864"/>
    <w:rsid w:val="000C0EE8"/>
    <w:rsid w:val="000D3378"/>
    <w:rsid w:val="000D6322"/>
    <w:rsid w:val="000E01A1"/>
    <w:rsid w:val="000E7F9E"/>
    <w:rsid w:val="000F1CC7"/>
    <w:rsid w:val="00103368"/>
    <w:rsid w:val="00104FCD"/>
    <w:rsid w:val="00106DB0"/>
    <w:rsid w:val="00110EEC"/>
    <w:rsid w:val="0011131B"/>
    <w:rsid w:val="0011150A"/>
    <w:rsid w:val="0011150D"/>
    <w:rsid w:val="0011202C"/>
    <w:rsid w:val="00114C52"/>
    <w:rsid w:val="00114FDC"/>
    <w:rsid w:val="001177C4"/>
    <w:rsid w:val="001306B6"/>
    <w:rsid w:val="0013075F"/>
    <w:rsid w:val="00131B16"/>
    <w:rsid w:val="00134EF1"/>
    <w:rsid w:val="00137F8C"/>
    <w:rsid w:val="0014285C"/>
    <w:rsid w:val="001476C3"/>
    <w:rsid w:val="00152CED"/>
    <w:rsid w:val="00153C8C"/>
    <w:rsid w:val="00155255"/>
    <w:rsid w:val="00155CAD"/>
    <w:rsid w:val="001709BF"/>
    <w:rsid w:val="001723F2"/>
    <w:rsid w:val="001734C1"/>
    <w:rsid w:val="00176072"/>
    <w:rsid w:val="00177335"/>
    <w:rsid w:val="0018414D"/>
    <w:rsid w:val="00191334"/>
    <w:rsid w:val="00196601"/>
    <w:rsid w:val="001C354E"/>
    <w:rsid w:val="001D3BD5"/>
    <w:rsid w:val="001D419D"/>
    <w:rsid w:val="001E19DC"/>
    <w:rsid w:val="001E4D1F"/>
    <w:rsid w:val="001F0C5A"/>
    <w:rsid w:val="001F56D5"/>
    <w:rsid w:val="00205307"/>
    <w:rsid w:val="00225196"/>
    <w:rsid w:val="0022549C"/>
    <w:rsid w:val="00232BDE"/>
    <w:rsid w:val="00233AF8"/>
    <w:rsid w:val="00234617"/>
    <w:rsid w:val="0023547C"/>
    <w:rsid w:val="00236700"/>
    <w:rsid w:val="002434E1"/>
    <w:rsid w:val="0025102C"/>
    <w:rsid w:val="00266B26"/>
    <w:rsid w:val="00292917"/>
    <w:rsid w:val="0029333E"/>
    <w:rsid w:val="002A0EDF"/>
    <w:rsid w:val="002A5A3E"/>
    <w:rsid w:val="002A62FC"/>
    <w:rsid w:val="002A64FB"/>
    <w:rsid w:val="002B7708"/>
    <w:rsid w:val="002C4883"/>
    <w:rsid w:val="002E21A6"/>
    <w:rsid w:val="002E45E5"/>
    <w:rsid w:val="002F4827"/>
    <w:rsid w:val="00303CF8"/>
    <w:rsid w:val="003049BC"/>
    <w:rsid w:val="00306755"/>
    <w:rsid w:val="00306D8E"/>
    <w:rsid w:val="0031458D"/>
    <w:rsid w:val="003150D0"/>
    <w:rsid w:val="003154E8"/>
    <w:rsid w:val="00324CB5"/>
    <w:rsid w:val="00327329"/>
    <w:rsid w:val="0035122D"/>
    <w:rsid w:val="00354028"/>
    <w:rsid w:val="00355B45"/>
    <w:rsid w:val="00356B0E"/>
    <w:rsid w:val="0036177B"/>
    <w:rsid w:val="00362362"/>
    <w:rsid w:val="00362A62"/>
    <w:rsid w:val="003673FD"/>
    <w:rsid w:val="00370FC4"/>
    <w:rsid w:val="0037210E"/>
    <w:rsid w:val="00375622"/>
    <w:rsid w:val="003757BF"/>
    <w:rsid w:val="00375A97"/>
    <w:rsid w:val="00376B96"/>
    <w:rsid w:val="003810A7"/>
    <w:rsid w:val="003A2EA1"/>
    <w:rsid w:val="003B0B2A"/>
    <w:rsid w:val="003C0AB8"/>
    <w:rsid w:val="003C5973"/>
    <w:rsid w:val="003D227B"/>
    <w:rsid w:val="003D4562"/>
    <w:rsid w:val="003E1D9B"/>
    <w:rsid w:val="003E5B87"/>
    <w:rsid w:val="003E7BE4"/>
    <w:rsid w:val="003F29C5"/>
    <w:rsid w:val="003F2B03"/>
    <w:rsid w:val="0040332C"/>
    <w:rsid w:val="0040769C"/>
    <w:rsid w:val="0041153C"/>
    <w:rsid w:val="00411FEB"/>
    <w:rsid w:val="004228A5"/>
    <w:rsid w:val="00431C4E"/>
    <w:rsid w:val="004378AC"/>
    <w:rsid w:val="00442F38"/>
    <w:rsid w:val="0045755E"/>
    <w:rsid w:val="00461895"/>
    <w:rsid w:val="0046212E"/>
    <w:rsid w:val="0046708E"/>
    <w:rsid w:val="0048337A"/>
    <w:rsid w:val="00490EDC"/>
    <w:rsid w:val="004917EA"/>
    <w:rsid w:val="00495236"/>
    <w:rsid w:val="004959F7"/>
    <w:rsid w:val="00497AB0"/>
    <w:rsid w:val="004A1CD4"/>
    <w:rsid w:val="004A587B"/>
    <w:rsid w:val="004B4880"/>
    <w:rsid w:val="004B4D5C"/>
    <w:rsid w:val="004C1583"/>
    <w:rsid w:val="004C3F66"/>
    <w:rsid w:val="004C4589"/>
    <w:rsid w:val="004C77FE"/>
    <w:rsid w:val="004D4970"/>
    <w:rsid w:val="004D5338"/>
    <w:rsid w:val="004E67D4"/>
    <w:rsid w:val="004E74EF"/>
    <w:rsid w:val="004F19E2"/>
    <w:rsid w:val="004F469C"/>
    <w:rsid w:val="0050285E"/>
    <w:rsid w:val="00504A6E"/>
    <w:rsid w:val="00506083"/>
    <w:rsid w:val="00507843"/>
    <w:rsid w:val="00510595"/>
    <w:rsid w:val="005167D7"/>
    <w:rsid w:val="00522330"/>
    <w:rsid w:val="00523AA2"/>
    <w:rsid w:val="00524F86"/>
    <w:rsid w:val="00526A0E"/>
    <w:rsid w:val="00526EAD"/>
    <w:rsid w:val="00527178"/>
    <w:rsid w:val="005272D4"/>
    <w:rsid w:val="005275DF"/>
    <w:rsid w:val="005320D9"/>
    <w:rsid w:val="00540AA2"/>
    <w:rsid w:val="00543AB7"/>
    <w:rsid w:val="00555F79"/>
    <w:rsid w:val="005738B6"/>
    <w:rsid w:val="00580FAC"/>
    <w:rsid w:val="00592149"/>
    <w:rsid w:val="005A05C5"/>
    <w:rsid w:val="005A18FF"/>
    <w:rsid w:val="00612223"/>
    <w:rsid w:val="00627BFA"/>
    <w:rsid w:val="00637958"/>
    <w:rsid w:val="00641E60"/>
    <w:rsid w:val="00644BAF"/>
    <w:rsid w:val="006456FA"/>
    <w:rsid w:val="00650885"/>
    <w:rsid w:val="006571B2"/>
    <w:rsid w:val="0066304B"/>
    <w:rsid w:val="0066399F"/>
    <w:rsid w:val="00676534"/>
    <w:rsid w:val="0067786F"/>
    <w:rsid w:val="00686D6C"/>
    <w:rsid w:val="00696A6F"/>
    <w:rsid w:val="006A141F"/>
    <w:rsid w:val="006A4588"/>
    <w:rsid w:val="006B25B4"/>
    <w:rsid w:val="006C2AFF"/>
    <w:rsid w:val="006C3CFB"/>
    <w:rsid w:val="006C4168"/>
    <w:rsid w:val="006C774A"/>
    <w:rsid w:val="006D27D9"/>
    <w:rsid w:val="006D3D0C"/>
    <w:rsid w:val="006E2E68"/>
    <w:rsid w:val="006E6207"/>
    <w:rsid w:val="006F0B3C"/>
    <w:rsid w:val="00707638"/>
    <w:rsid w:val="00727EB9"/>
    <w:rsid w:val="007321B7"/>
    <w:rsid w:val="00732C47"/>
    <w:rsid w:val="00751313"/>
    <w:rsid w:val="00751BB1"/>
    <w:rsid w:val="00757FD1"/>
    <w:rsid w:val="00780DB3"/>
    <w:rsid w:val="00781147"/>
    <w:rsid w:val="007844C4"/>
    <w:rsid w:val="007861B1"/>
    <w:rsid w:val="00787AFA"/>
    <w:rsid w:val="0079547A"/>
    <w:rsid w:val="0079584B"/>
    <w:rsid w:val="007A297D"/>
    <w:rsid w:val="007A4C52"/>
    <w:rsid w:val="007B29BD"/>
    <w:rsid w:val="007B3905"/>
    <w:rsid w:val="007B7E41"/>
    <w:rsid w:val="007C5912"/>
    <w:rsid w:val="007E2A9E"/>
    <w:rsid w:val="007F3050"/>
    <w:rsid w:val="007F576E"/>
    <w:rsid w:val="00806612"/>
    <w:rsid w:val="0081183B"/>
    <w:rsid w:val="00822F60"/>
    <w:rsid w:val="00825A5B"/>
    <w:rsid w:val="00826FA6"/>
    <w:rsid w:val="00831730"/>
    <w:rsid w:val="0084546B"/>
    <w:rsid w:val="008469D3"/>
    <w:rsid w:val="008479B2"/>
    <w:rsid w:val="00864A33"/>
    <w:rsid w:val="00877BEB"/>
    <w:rsid w:val="00877F0A"/>
    <w:rsid w:val="0088649A"/>
    <w:rsid w:val="008948E6"/>
    <w:rsid w:val="00894A1C"/>
    <w:rsid w:val="008974FD"/>
    <w:rsid w:val="008A66A8"/>
    <w:rsid w:val="008B073B"/>
    <w:rsid w:val="008B20B2"/>
    <w:rsid w:val="008B6CFB"/>
    <w:rsid w:val="008D24D9"/>
    <w:rsid w:val="008D54DA"/>
    <w:rsid w:val="008D58CC"/>
    <w:rsid w:val="008E255B"/>
    <w:rsid w:val="008E4445"/>
    <w:rsid w:val="008F6071"/>
    <w:rsid w:val="008F742C"/>
    <w:rsid w:val="008F7CF9"/>
    <w:rsid w:val="009124CA"/>
    <w:rsid w:val="00913EAE"/>
    <w:rsid w:val="00914894"/>
    <w:rsid w:val="009321CE"/>
    <w:rsid w:val="009358D7"/>
    <w:rsid w:val="00937F0B"/>
    <w:rsid w:val="009413EF"/>
    <w:rsid w:val="00941414"/>
    <w:rsid w:val="00944221"/>
    <w:rsid w:val="00954A68"/>
    <w:rsid w:val="00956E9B"/>
    <w:rsid w:val="009704BA"/>
    <w:rsid w:val="00971F57"/>
    <w:rsid w:val="009801C5"/>
    <w:rsid w:val="009827FE"/>
    <w:rsid w:val="009876A6"/>
    <w:rsid w:val="00991E1E"/>
    <w:rsid w:val="00996427"/>
    <w:rsid w:val="009A1484"/>
    <w:rsid w:val="009A63F3"/>
    <w:rsid w:val="009A6AA9"/>
    <w:rsid w:val="009A6FC8"/>
    <w:rsid w:val="009B41B0"/>
    <w:rsid w:val="009B4DFD"/>
    <w:rsid w:val="009B5BB0"/>
    <w:rsid w:val="009B7D92"/>
    <w:rsid w:val="009C5E7C"/>
    <w:rsid w:val="009E18E2"/>
    <w:rsid w:val="009F42DA"/>
    <w:rsid w:val="009F52D3"/>
    <w:rsid w:val="009F58A8"/>
    <w:rsid w:val="00A026D9"/>
    <w:rsid w:val="00A03648"/>
    <w:rsid w:val="00A043D2"/>
    <w:rsid w:val="00A10AB7"/>
    <w:rsid w:val="00A14EB9"/>
    <w:rsid w:val="00A226DA"/>
    <w:rsid w:val="00A2404C"/>
    <w:rsid w:val="00A37A86"/>
    <w:rsid w:val="00A51E29"/>
    <w:rsid w:val="00A63FA9"/>
    <w:rsid w:val="00A66D81"/>
    <w:rsid w:val="00A732CF"/>
    <w:rsid w:val="00A759E4"/>
    <w:rsid w:val="00A76338"/>
    <w:rsid w:val="00A773E3"/>
    <w:rsid w:val="00A807CA"/>
    <w:rsid w:val="00A83912"/>
    <w:rsid w:val="00A84F5C"/>
    <w:rsid w:val="00A86360"/>
    <w:rsid w:val="00A92CF3"/>
    <w:rsid w:val="00AA1128"/>
    <w:rsid w:val="00AA5FAA"/>
    <w:rsid w:val="00AA69E7"/>
    <w:rsid w:val="00AA77A4"/>
    <w:rsid w:val="00AB41A5"/>
    <w:rsid w:val="00AB6339"/>
    <w:rsid w:val="00AC2086"/>
    <w:rsid w:val="00AD20C2"/>
    <w:rsid w:val="00AE1898"/>
    <w:rsid w:val="00AF045C"/>
    <w:rsid w:val="00AF290B"/>
    <w:rsid w:val="00B005B8"/>
    <w:rsid w:val="00B01FA8"/>
    <w:rsid w:val="00B05113"/>
    <w:rsid w:val="00B20544"/>
    <w:rsid w:val="00B20C48"/>
    <w:rsid w:val="00B216F4"/>
    <w:rsid w:val="00B21FB3"/>
    <w:rsid w:val="00B2257F"/>
    <w:rsid w:val="00B2750D"/>
    <w:rsid w:val="00B30129"/>
    <w:rsid w:val="00B30227"/>
    <w:rsid w:val="00B3043A"/>
    <w:rsid w:val="00B36ADC"/>
    <w:rsid w:val="00B37D7D"/>
    <w:rsid w:val="00B44BD2"/>
    <w:rsid w:val="00B451D6"/>
    <w:rsid w:val="00B5445E"/>
    <w:rsid w:val="00B630BC"/>
    <w:rsid w:val="00B64E9B"/>
    <w:rsid w:val="00B65AAD"/>
    <w:rsid w:val="00B727FD"/>
    <w:rsid w:val="00B75E57"/>
    <w:rsid w:val="00B82B57"/>
    <w:rsid w:val="00B84C2E"/>
    <w:rsid w:val="00B85D70"/>
    <w:rsid w:val="00B960BA"/>
    <w:rsid w:val="00B97669"/>
    <w:rsid w:val="00BA3C4A"/>
    <w:rsid w:val="00BA626A"/>
    <w:rsid w:val="00BA7D5D"/>
    <w:rsid w:val="00BA7F88"/>
    <w:rsid w:val="00BB6350"/>
    <w:rsid w:val="00BC26B8"/>
    <w:rsid w:val="00BC426D"/>
    <w:rsid w:val="00BD0546"/>
    <w:rsid w:val="00BD1D4B"/>
    <w:rsid w:val="00BD5E18"/>
    <w:rsid w:val="00BE2482"/>
    <w:rsid w:val="00BE2900"/>
    <w:rsid w:val="00BE5EA9"/>
    <w:rsid w:val="00BE760E"/>
    <w:rsid w:val="00BF3362"/>
    <w:rsid w:val="00BF585D"/>
    <w:rsid w:val="00BF7F78"/>
    <w:rsid w:val="00C106F1"/>
    <w:rsid w:val="00C10C3F"/>
    <w:rsid w:val="00C17FE3"/>
    <w:rsid w:val="00C3552C"/>
    <w:rsid w:val="00C3585A"/>
    <w:rsid w:val="00C460D6"/>
    <w:rsid w:val="00C468CB"/>
    <w:rsid w:val="00C522FF"/>
    <w:rsid w:val="00C52E30"/>
    <w:rsid w:val="00C705FC"/>
    <w:rsid w:val="00C723D4"/>
    <w:rsid w:val="00C75714"/>
    <w:rsid w:val="00C75D8F"/>
    <w:rsid w:val="00C906E4"/>
    <w:rsid w:val="00C97A92"/>
    <w:rsid w:val="00CA03E5"/>
    <w:rsid w:val="00CA7A4B"/>
    <w:rsid w:val="00CB2A42"/>
    <w:rsid w:val="00CB3AFD"/>
    <w:rsid w:val="00CB5C8F"/>
    <w:rsid w:val="00CB5FD4"/>
    <w:rsid w:val="00CB6145"/>
    <w:rsid w:val="00CD7606"/>
    <w:rsid w:val="00CD7A3D"/>
    <w:rsid w:val="00CD7A83"/>
    <w:rsid w:val="00D10486"/>
    <w:rsid w:val="00D1252C"/>
    <w:rsid w:val="00D1646D"/>
    <w:rsid w:val="00D316DB"/>
    <w:rsid w:val="00D36EF1"/>
    <w:rsid w:val="00D50E85"/>
    <w:rsid w:val="00D52094"/>
    <w:rsid w:val="00D801F0"/>
    <w:rsid w:val="00D826FB"/>
    <w:rsid w:val="00D8602F"/>
    <w:rsid w:val="00D86EB5"/>
    <w:rsid w:val="00D86FEE"/>
    <w:rsid w:val="00D91B8A"/>
    <w:rsid w:val="00D92804"/>
    <w:rsid w:val="00D95DCF"/>
    <w:rsid w:val="00DC7BCF"/>
    <w:rsid w:val="00DD5555"/>
    <w:rsid w:val="00DE2E0C"/>
    <w:rsid w:val="00DF01DB"/>
    <w:rsid w:val="00DF232D"/>
    <w:rsid w:val="00E023A3"/>
    <w:rsid w:val="00E10B3B"/>
    <w:rsid w:val="00E149C3"/>
    <w:rsid w:val="00E14ECA"/>
    <w:rsid w:val="00E22149"/>
    <w:rsid w:val="00E22EE6"/>
    <w:rsid w:val="00E27216"/>
    <w:rsid w:val="00E27BEB"/>
    <w:rsid w:val="00E3092B"/>
    <w:rsid w:val="00E34ED1"/>
    <w:rsid w:val="00E369C4"/>
    <w:rsid w:val="00E41C56"/>
    <w:rsid w:val="00E47D98"/>
    <w:rsid w:val="00E530E2"/>
    <w:rsid w:val="00E54D67"/>
    <w:rsid w:val="00E56886"/>
    <w:rsid w:val="00E60060"/>
    <w:rsid w:val="00E678CA"/>
    <w:rsid w:val="00E76C0A"/>
    <w:rsid w:val="00E850B0"/>
    <w:rsid w:val="00E86F82"/>
    <w:rsid w:val="00E87EA6"/>
    <w:rsid w:val="00E96785"/>
    <w:rsid w:val="00EC2271"/>
    <w:rsid w:val="00EC26B5"/>
    <w:rsid w:val="00ED3C9B"/>
    <w:rsid w:val="00ED3FC2"/>
    <w:rsid w:val="00ED78B5"/>
    <w:rsid w:val="00EE7F52"/>
    <w:rsid w:val="00EF6D70"/>
    <w:rsid w:val="00F05CCA"/>
    <w:rsid w:val="00F21BAC"/>
    <w:rsid w:val="00F23B78"/>
    <w:rsid w:val="00F25B4D"/>
    <w:rsid w:val="00F31F82"/>
    <w:rsid w:val="00F44B11"/>
    <w:rsid w:val="00F5472D"/>
    <w:rsid w:val="00F554CC"/>
    <w:rsid w:val="00F55FA3"/>
    <w:rsid w:val="00F56405"/>
    <w:rsid w:val="00F615B7"/>
    <w:rsid w:val="00F842A9"/>
    <w:rsid w:val="00F9348F"/>
    <w:rsid w:val="00FA7052"/>
    <w:rsid w:val="00FB2F64"/>
    <w:rsid w:val="00FB6BB3"/>
    <w:rsid w:val="00FC07B7"/>
    <w:rsid w:val="00FC170E"/>
    <w:rsid w:val="00FC50F6"/>
    <w:rsid w:val="00FC7C79"/>
    <w:rsid w:val="00FD4A53"/>
    <w:rsid w:val="00FF0383"/>
    <w:rsid w:val="00FF0CDC"/>
    <w:rsid w:val="00FF17A8"/>
    <w:rsid w:val="00FF773D"/>
    <w:rsid w:val="00FF78B3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C953B2"/>
  <w15:docId w15:val="{72E0EA02-2D45-4F7F-84FE-DC69DFB03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1FEB"/>
  </w:style>
  <w:style w:type="paragraph" w:styleId="Heading1">
    <w:name w:val="heading 1"/>
    <w:basedOn w:val="Normal"/>
    <w:next w:val="Normal"/>
    <w:link w:val="Heading1Char"/>
    <w:uiPriority w:val="9"/>
    <w:qFormat/>
    <w:rsid w:val="00411FEB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1FEB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1FEB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1FEB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1FEB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1FEB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1FEB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1FE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1FE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1FEB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411FEB"/>
    <w:rPr>
      <w:caps/>
      <w:spacing w:val="15"/>
      <w:shd w:val="clear" w:color="auto" w:fill="DEEAF6" w:themeFill="accent1" w:themeFillTint="33"/>
    </w:rPr>
  </w:style>
  <w:style w:type="paragraph" w:styleId="ListParagraph">
    <w:name w:val="List Paragraph"/>
    <w:basedOn w:val="Normal"/>
    <w:uiPriority w:val="34"/>
    <w:qFormat/>
    <w:rsid w:val="0065088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11FEB"/>
    <w:rPr>
      <w:caps/>
      <w:color w:val="1F4D78" w:themeColor="accent1" w:themeShade="7F"/>
      <w:spacing w:val="15"/>
    </w:rPr>
  </w:style>
  <w:style w:type="character" w:styleId="CommentReference">
    <w:name w:val="annotation reference"/>
    <w:basedOn w:val="DefaultParagraphFont"/>
    <w:uiPriority w:val="99"/>
    <w:semiHidden/>
    <w:unhideWhenUsed/>
    <w:rsid w:val="00686D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6D6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6D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6D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6D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D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7FD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FD1"/>
  </w:style>
  <w:style w:type="paragraph" w:styleId="Footer">
    <w:name w:val="footer"/>
    <w:basedOn w:val="Normal"/>
    <w:link w:val="FooterChar"/>
    <w:uiPriority w:val="99"/>
    <w:unhideWhenUsed/>
    <w:rsid w:val="00757FD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FD1"/>
  </w:style>
  <w:style w:type="character" w:customStyle="1" w:styleId="Heading4Char">
    <w:name w:val="Heading 4 Char"/>
    <w:basedOn w:val="DefaultParagraphFont"/>
    <w:link w:val="Heading4"/>
    <w:uiPriority w:val="9"/>
    <w:semiHidden/>
    <w:rsid w:val="00411FEB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1FEB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1FEB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1FEB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1FEB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1FEB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11FEB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11FEB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11FEB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1FE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411FEB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411FEB"/>
    <w:rPr>
      <w:b/>
      <w:bCs/>
    </w:rPr>
  </w:style>
  <w:style w:type="character" w:styleId="Emphasis">
    <w:name w:val="Emphasis"/>
    <w:uiPriority w:val="20"/>
    <w:qFormat/>
    <w:rsid w:val="00411FEB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411FE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11FEB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11FEB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1FEB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1FEB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411FEB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411FEB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411FEB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411FEB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411FEB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11FEB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411FEB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104FCD"/>
    <w:pPr>
      <w:spacing w:before="0" w:after="0" w:line="240" w:lineRule="auto"/>
    </w:pPr>
    <w:rPr>
      <w:rFonts w:ascii="Times New Roman" w:eastAsia="Calibri" w:hAnsi="Times New Roman" w:cs="Times New Roman"/>
      <w:lang w:val="nl-N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dotted" w:sz="4" w:space="0" w:color="auto"/>
        <w:insideV w:val="dotted" w:sz="4" w:space="0" w:color="auto"/>
      </w:tblBorders>
      <w:tblCellMar>
        <w:left w:w="0" w:type="dxa"/>
        <w:right w:w="0" w:type="dxa"/>
      </w:tblCellMar>
    </w:tblPr>
    <w:tblStylePr w:type="firstRow">
      <w:rPr>
        <w:b w:val="0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single" w:sz="4" w:space="0" w:color="000000"/>
          <w:tl2br w:val="nil"/>
          <w:tr2bl w:val="nil"/>
        </w:tcBorders>
      </w:tcPr>
    </w:tblStylePr>
  </w:style>
  <w:style w:type="table" w:customStyle="1" w:styleId="Grilledutableau1">
    <w:name w:val="Grille du tableau1"/>
    <w:basedOn w:val="TableNormal"/>
    <w:next w:val="TableGrid"/>
    <w:uiPriority w:val="59"/>
    <w:rsid w:val="008469D3"/>
    <w:pPr>
      <w:spacing w:before="0"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A666B9A-1304-4B77-930E-C2554EE21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591</Words>
  <Characters>3371</Characters>
  <Application>Microsoft Office Word</Application>
  <DocSecurity>0</DocSecurity>
  <Lines>28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STARD 2015</vt:lpstr>
      <vt:lpstr>STARD 2015</vt:lpstr>
      <vt:lpstr>STARD 2015</vt:lpstr>
    </vt:vector>
  </TitlesOfParts>
  <Company/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STARD 2015</dc:title>
  <dc:creator>STARD 2015</dc:creator>
  <cp:lastModifiedBy>Vivek Shankar</cp:lastModifiedBy>
  <cp:revision>284</cp:revision>
  <cp:lastPrinted>2015-10-23T10:20:00Z</cp:lastPrinted>
  <dcterms:created xsi:type="dcterms:W3CDTF">2016-01-11T09:42:00Z</dcterms:created>
  <dcterms:modified xsi:type="dcterms:W3CDTF">2023-11-16T04:36:00Z</dcterms:modified>
</cp:coreProperties>
</file>